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E74FFE" w14:textId="227A660A" w:rsidR="00834C42" w:rsidRPr="00B74F9A" w:rsidRDefault="00834C42" w:rsidP="00722889">
      <w:pPr>
        <w:spacing w:before="100" w:beforeAutospacing="1" w:after="100" w:afterAutospacing="1" w:line="240" w:lineRule="auto"/>
        <w:rPr>
          <w:rFonts w:ascii="Arial" w:hAnsi="Arial" w:cs="Arial"/>
          <w:b/>
          <w:bCs/>
        </w:rPr>
      </w:pPr>
      <w:r w:rsidRPr="00B74F9A">
        <w:rPr>
          <w:rFonts w:ascii="Arial" w:hAnsi="Arial" w:cs="Arial"/>
          <w:b/>
          <w:bCs/>
        </w:rPr>
        <w:t>Vyjádření Komise pro hodnocení výzkumných organizací a ukončených programů k </w:t>
      </w:r>
      <w:r w:rsidR="006579FA" w:rsidRPr="00B74F9A">
        <w:rPr>
          <w:rFonts w:ascii="Arial" w:hAnsi="Arial" w:cs="Arial"/>
          <w:b/>
          <w:bCs/>
        </w:rPr>
        <w:t>p</w:t>
      </w:r>
      <w:r w:rsidRPr="00B74F9A">
        <w:rPr>
          <w:rFonts w:ascii="Arial" w:hAnsi="Arial" w:cs="Arial"/>
          <w:b/>
          <w:bCs/>
        </w:rPr>
        <w:t>rogramu Prostředí pro život 2</w:t>
      </w:r>
    </w:p>
    <w:p w14:paraId="164A48CB" w14:textId="5650F18E" w:rsidR="00B74F9A" w:rsidRPr="00B74F9A" w:rsidRDefault="00B74F9A" w:rsidP="00B74F9A">
      <w:pPr>
        <w:spacing w:before="240"/>
        <w:jc w:val="both"/>
        <w:rPr>
          <w:rFonts w:ascii="Arial" w:hAnsi="Arial" w:cs="Arial"/>
          <w:i/>
        </w:rPr>
      </w:pPr>
      <w:r w:rsidRPr="00B74F9A">
        <w:rPr>
          <w:rFonts w:ascii="Arial" w:hAnsi="Arial" w:cs="Arial"/>
          <w:i/>
        </w:rPr>
        <w:t xml:space="preserve">Schváleno Komisí pro hodnocení výzkumných organizací a ukončených programů </w:t>
      </w:r>
      <w:r w:rsidRPr="00B74F9A">
        <w:rPr>
          <w:rFonts w:ascii="Arial" w:hAnsi="Arial" w:cs="Arial"/>
          <w:i/>
        </w:rPr>
        <w:t>na jejím 155. jednání</w:t>
      </w:r>
      <w:r w:rsidRPr="00B74F9A">
        <w:rPr>
          <w:rFonts w:ascii="Arial" w:hAnsi="Arial" w:cs="Arial"/>
          <w:i/>
        </w:rPr>
        <w:t xml:space="preserve"> dne </w:t>
      </w:r>
      <w:r w:rsidRPr="00B74F9A">
        <w:rPr>
          <w:rFonts w:ascii="Arial" w:hAnsi="Arial" w:cs="Arial"/>
          <w:i/>
        </w:rPr>
        <w:t>5</w:t>
      </w:r>
      <w:r w:rsidRPr="00B74F9A">
        <w:rPr>
          <w:rFonts w:ascii="Arial" w:hAnsi="Arial" w:cs="Arial"/>
          <w:i/>
        </w:rPr>
        <w:t>. </w:t>
      </w:r>
      <w:r w:rsidRPr="00B74F9A">
        <w:rPr>
          <w:rFonts w:ascii="Arial" w:hAnsi="Arial" w:cs="Arial"/>
          <w:i/>
        </w:rPr>
        <w:t>červ</w:t>
      </w:r>
      <w:r w:rsidRPr="00B74F9A">
        <w:rPr>
          <w:rFonts w:ascii="Arial" w:hAnsi="Arial" w:cs="Arial"/>
          <w:i/>
        </w:rPr>
        <w:t>na 2023</w:t>
      </w:r>
    </w:p>
    <w:p w14:paraId="7B38C636" w14:textId="2440CFEB" w:rsidR="00834C42" w:rsidRPr="00B74F9A" w:rsidRDefault="00834C42" w:rsidP="00834C4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B74F9A">
        <w:rPr>
          <w:rFonts w:ascii="Arial" w:eastAsia="Times New Roman" w:hAnsi="Arial" w:cs="Arial"/>
          <w:kern w:val="0"/>
          <w14:ligatures w14:val="none"/>
        </w:rPr>
        <w:t>Program je kvalitně připraven, parametry programu jsou v souladu s národními strategiemi a</w:t>
      </w:r>
      <w:r w:rsidR="00B74F9A">
        <w:rPr>
          <w:rFonts w:ascii="Arial" w:eastAsia="Times New Roman" w:hAnsi="Arial" w:cs="Arial"/>
          <w:kern w:val="0"/>
          <w14:ligatures w14:val="none"/>
        </w:rPr>
        <w:t> </w:t>
      </w:r>
      <w:r w:rsidRPr="00B74F9A">
        <w:rPr>
          <w:rFonts w:ascii="Arial" w:eastAsia="Times New Roman" w:hAnsi="Arial" w:cs="Arial"/>
          <w:kern w:val="0"/>
          <w14:ligatures w14:val="none"/>
        </w:rPr>
        <w:t>je zaměřen na aktuální témata. Horizontální cíle programu mají velmi široký záběr</w:t>
      </w:r>
      <w:r w:rsidR="00575DD4" w:rsidRPr="00B74F9A">
        <w:rPr>
          <w:rFonts w:ascii="Arial" w:eastAsia="Times New Roman" w:hAnsi="Arial" w:cs="Arial"/>
          <w:kern w:val="0"/>
          <w14:ligatures w14:val="none"/>
        </w:rPr>
        <w:t>, ale</w:t>
      </w:r>
      <w:r w:rsidR="00B74F9A" w:rsidRPr="00B74F9A">
        <w:rPr>
          <w:rFonts w:ascii="Arial" w:eastAsia="Times New Roman" w:hAnsi="Arial" w:cs="Arial"/>
          <w:kern w:val="0"/>
          <w14:ligatures w14:val="none"/>
        </w:rPr>
        <w:t> </w:t>
      </w:r>
      <w:r w:rsidRPr="00B74F9A">
        <w:rPr>
          <w:rFonts w:ascii="Arial" w:eastAsia="Times New Roman" w:hAnsi="Arial" w:cs="Arial"/>
          <w:kern w:val="0"/>
          <w14:ligatures w14:val="none"/>
        </w:rPr>
        <w:t>bez</w:t>
      </w:r>
      <w:r w:rsidR="00B74F9A" w:rsidRPr="00B74F9A">
        <w:rPr>
          <w:rFonts w:ascii="Arial" w:eastAsia="Times New Roman" w:hAnsi="Arial" w:cs="Arial"/>
          <w:kern w:val="0"/>
          <w14:ligatures w14:val="none"/>
        </w:rPr>
        <w:t> </w:t>
      </w:r>
      <w:r w:rsidR="00575DD4" w:rsidRPr="00B74F9A">
        <w:rPr>
          <w:rFonts w:ascii="Arial" w:eastAsia="Times New Roman" w:hAnsi="Arial" w:cs="Arial"/>
          <w:kern w:val="0"/>
          <w14:ligatures w14:val="none"/>
        </w:rPr>
        <w:t xml:space="preserve">uvedení priorit, což může vést ke komplikacím během realizace programu. </w:t>
      </w:r>
      <w:r w:rsidRPr="00B74F9A">
        <w:rPr>
          <w:rFonts w:ascii="Arial" w:eastAsia="Times New Roman" w:hAnsi="Arial" w:cs="Arial"/>
          <w:kern w:val="0"/>
          <w14:ligatures w14:val="none"/>
        </w:rPr>
        <w:t>Program prošel kvalitní ex-ante evaluací, jejíž připomínky byly v předkládané verzi programu zohledněny. Parametry programu jsou nastaveny v souladu s ex-ante evaluací a potenciální rizika pro</w:t>
      </w:r>
      <w:r w:rsidR="00B74F9A" w:rsidRPr="00B74F9A">
        <w:rPr>
          <w:rFonts w:ascii="Arial" w:eastAsia="Times New Roman" w:hAnsi="Arial" w:cs="Arial"/>
          <w:kern w:val="0"/>
          <w14:ligatures w14:val="none"/>
        </w:rPr>
        <w:t xml:space="preserve"> </w:t>
      </w:r>
      <w:r w:rsidRPr="00B74F9A">
        <w:rPr>
          <w:rFonts w:ascii="Arial" w:eastAsia="Times New Roman" w:hAnsi="Arial" w:cs="Arial"/>
          <w:kern w:val="0"/>
          <w14:ligatures w14:val="none"/>
        </w:rPr>
        <w:t xml:space="preserve">realizaci jsou podrobně analyzována. </w:t>
      </w:r>
      <w:r w:rsidR="00271BE3" w:rsidRPr="00B74F9A">
        <w:rPr>
          <w:rFonts w:ascii="Arial" w:eastAsia="Times New Roman" w:hAnsi="Arial" w:cs="Arial"/>
          <w:kern w:val="0"/>
          <w14:ligatures w14:val="none"/>
        </w:rPr>
        <w:t>Nicméně vzhledem k načasování průběžného hodnocení nebylo možné zohlednit závěry založené na významném souboru uzavřených projektů.</w:t>
      </w:r>
      <w:bookmarkStart w:id="0" w:name="_GoBack"/>
      <w:bookmarkEnd w:id="0"/>
    </w:p>
    <w:p w14:paraId="42F44616" w14:textId="42FF6B44" w:rsidR="00722889" w:rsidRPr="00B74F9A" w:rsidRDefault="00575DD4" w:rsidP="00625EA6">
      <w:pPr>
        <w:pStyle w:val="Odstavecseseznamem"/>
        <w:numPr>
          <w:ilvl w:val="0"/>
          <w:numId w:val="2"/>
        </w:numPr>
        <w:spacing w:before="100" w:beforeAutospacing="1" w:after="100" w:afterAutospacing="1"/>
        <w:jc w:val="both"/>
        <w:rPr>
          <w:rFonts w:ascii="Arial" w:hAnsi="Arial" w:cs="Arial"/>
        </w:rPr>
      </w:pPr>
      <w:r w:rsidRPr="00B74F9A">
        <w:rPr>
          <w:rFonts w:ascii="Arial" w:hAnsi="Arial" w:cs="Arial"/>
        </w:rPr>
        <w:t xml:space="preserve">Navrhovaný program Prostředí pro život 2 je plánován na období </w:t>
      </w:r>
      <w:r w:rsidR="00722889" w:rsidRPr="00B74F9A">
        <w:rPr>
          <w:rFonts w:ascii="Arial" w:eastAsia="Times New Roman" w:hAnsi="Arial" w:cs="Arial"/>
          <w:kern w:val="0"/>
          <w:lang w:eastAsia="cs-CZ"/>
          <w14:ligatures w14:val="none"/>
        </w:rPr>
        <w:t>2024-2033</w:t>
      </w:r>
      <w:r w:rsidRPr="00B74F9A">
        <w:rPr>
          <w:rFonts w:ascii="Arial" w:eastAsia="Times New Roman" w:hAnsi="Arial" w:cs="Arial"/>
          <w:kern w:val="0"/>
          <w:lang w:eastAsia="cs-CZ"/>
          <w14:ligatures w14:val="none"/>
        </w:rPr>
        <w:t xml:space="preserve"> a bude se</w:t>
      </w:r>
      <w:r w:rsidR="00B74F9A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r w:rsidRPr="00B74F9A">
        <w:rPr>
          <w:rFonts w:ascii="Arial" w:eastAsia="Times New Roman" w:hAnsi="Arial" w:cs="Arial"/>
          <w:kern w:val="0"/>
          <w:lang w:eastAsia="cs-CZ"/>
          <w14:ligatures w14:val="none"/>
        </w:rPr>
        <w:t xml:space="preserve">tedy </w:t>
      </w:r>
      <w:r w:rsidR="00722889" w:rsidRPr="00B74F9A">
        <w:rPr>
          <w:rFonts w:ascii="Arial" w:eastAsia="Times New Roman" w:hAnsi="Arial" w:cs="Arial"/>
          <w:kern w:val="0"/>
          <w:lang w:eastAsia="cs-CZ"/>
          <w14:ligatures w14:val="none"/>
        </w:rPr>
        <w:t xml:space="preserve">2 roky překrývat </w:t>
      </w:r>
      <w:r w:rsidRPr="00B74F9A">
        <w:rPr>
          <w:rFonts w:ascii="Arial" w:eastAsia="Times New Roman" w:hAnsi="Arial" w:cs="Arial"/>
          <w:kern w:val="0"/>
          <w:lang w:eastAsia="cs-CZ"/>
          <w14:ligatures w14:val="none"/>
        </w:rPr>
        <w:t>a aktuálně běžícím programem Prostředí pro život 1</w:t>
      </w:r>
      <w:r w:rsidR="00722889" w:rsidRPr="00B74F9A">
        <w:rPr>
          <w:rFonts w:ascii="Arial" w:eastAsia="Times New Roman" w:hAnsi="Arial" w:cs="Arial"/>
          <w:kern w:val="0"/>
          <w:lang w:eastAsia="cs-CZ"/>
          <w14:ligatures w14:val="none"/>
        </w:rPr>
        <w:t xml:space="preserve">. </w:t>
      </w:r>
      <w:r w:rsidRPr="00B74F9A">
        <w:rPr>
          <w:rFonts w:ascii="Arial" w:eastAsia="Times New Roman" w:hAnsi="Arial" w:cs="Arial"/>
          <w:kern w:val="0"/>
          <w:lang w:eastAsia="cs-CZ"/>
          <w14:ligatures w14:val="none"/>
        </w:rPr>
        <w:t xml:space="preserve">Potřeba takového překryvu není v materiálu zdůvodněna, a navíc tento překryv neumožní plně korigovat potřeby programu </w:t>
      </w:r>
      <w:r w:rsidR="00722889" w:rsidRPr="00B74F9A">
        <w:rPr>
          <w:rFonts w:ascii="Arial" w:eastAsia="Times New Roman" w:hAnsi="Arial" w:cs="Arial"/>
          <w:kern w:val="0"/>
          <w:lang w:eastAsia="cs-CZ"/>
          <w14:ligatures w14:val="none"/>
        </w:rPr>
        <w:t>P</w:t>
      </w:r>
      <w:r w:rsidR="003E51D5" w:rsidRPr="00B74F9A">
        <w:rPr>
          <w:rFonts w:ascii="Arial" w:eastAsia="Times New Roman" w:hAnsi="Arial" w:cs="Arial"/>
          <w:kern w:val="0"/>
          <w:lang w:eastAsia="cs-CZ"/>
          <w14:ligatures w14:val="none"/>
        </w:rPr>
        <w:t>rostředí pro život 2</w:t>
      </w:r>
      <w:r w:rsidR="00722889" w:rsidRPr="00B74F9A">
        <w:rPr>
          <w:rFonts w:ascii="Arial" w:eastAsia="Times New Roman" w:hAnsi="Arial" w:cs="Arial"/>
          <w:kern w:val="0"/>
          <w:lang w:eastAsia="cs-CZ"/>
          <w14:ligatures w14:val="none"/>
        </w:rPr>
        <w:t xml:space="preserve"> na základě </w:t>
      </w:r>
      <w:r w:rsidRPr="00B74F9A">
        <w:rPr>
          <w:rFonts w:ascii="Arial" w:eastAsia="Times New Roman" w:hAnsi="Arial" w:cs="Arial"/>
          <w:kern w:val="0"/>
          <w:lang w:eastAsia="cs-CZ"/>
          <w14:ligatures w14:val="none"/>
        </w:rPr>
        <w:t>zkušeností</w:t>
      </w:r>
      <w:r w:rsidR="00722889" w:rsidRPr="00B74F9A">
        <w:rPr>
          <w:rFonts w:ascii="Arial" w:eastAsia="Times New Roman" w:hAnsi="Arial" w:cs="Arial"/>
          <w:kern w:val="0"/>
          <w:lang w:eastAsia="cs-CZ"/>
          <w14:ligatures w14:val="none"/>
        </w:rPr>
        <w:t xml:space="preserve"> z</w:t>
      </w:r>
      <w:r w:rsidR="003E51D5" w:rsidRPr="00B74F9A">
        <w:rPr>
          <w:rFonts w:ascii="Arial" w:eastAsia="Times New Roman" w:hAnsi="Arial" w:cs="Arial"/>
          <w:kern w:val="0"/>
          <w:lang w:eastAsia="cs-CZ"/>
          <w14:ligatures w14:val="none"/>
        </w:rPr>
        <w:t> realizace programu Prostředí pro život 1</w:t>
      </w:r>
      <w:r w:rsidR="00722889" w:rsidRPr="00B74F9A">
        <w:rPr>
          <w:rFonts w:ascii="Arial" w:eastAsia="Times New Roman" w:hAnsi="Arial" w:cs="Arial"/>
          <w:kern w:val="0"/>
          <w:lang w:eastAsia="cs-CZ"/>
          <w14:ligatures w14:val="none"/>
        </w:rPr>
        <w:t xml:space="preserve">. </w:t>
      </w:r>
      <w:r w:rsidR="00211100" w:rsidRPr="00B74F9A">
        <w:rPr>
          <w:rFonts w:ascii="Arial" w:eastAsia="Times New Roman" w:hAnsi="Arial" w:cs="Arial"/>
          <w:color w:val="FF0000"/>
          <w:kern w:val="0"/>
          <w:lang w:eastAsia="cs-CZ"/>
          <w14:ligatures w14:val="none"/>
        </w:rPr>
        <w:t>Přiložené p</w:t>
      </w:r>
      <w:r w:rsidR="00F066E5" w:rsidRPr="00B74F9A">
        <w:rPr>
          <w:rFonts w:ascii="Arial" w:eastAsia="Times New Roman" w:hAnsi="Arial" w:cs="Arial"/>
          <w:color w:val="FF0000"/>
          <w:kern w:val="0"/>
          <w:lang w:eastAsia="cs-CZ"/>
          <w14:ligatures w14:val="none"/>
        </w:rPr>
        <w:t>růběžné hodnocení</w:t>
      </w:r>
      <w:r w:rsidRPr="00B74F9A">
        <w:rPr>
          <w:rFonts w:ascii="Arial" w:eastAsia="Times New Roman" w:hAnsi="Arial" w:cs="Arial"/>
          <w:color w:val="FF0000"/>
          <w:kern w:val="0"/>
          <w:lang w:eastAsia="cs-CZ"/>
          <w14:ligatures w14:val="none"/>
        </w:rPr>
        <w:t xml:space="preserve"> P</w:t>
      </w:r>
      <w:r w:rsidR="003E51D5" w:rsidRPr="00B74F9A">
        <w:rPr>
          <w:rFonts w:ascii="Arial" w:eastAsia="Times New Roman" w:hAnsi="Arial" w:cs="Arial"/>
          <w:color w:val="FF0000"/>
          <w:kern w:val="0"/>
          <w:lang w:eastAsia="cs-CZ"/>
          <w14:ligatures w14:val="none"/>
        </w:rPr>
        <w:t>rogramu pro život 1</w:t>
      </w:r>
      <w:r w:rsidR="00211100" w:rsidRPr="00B74F9A">
        <w:rPr>
          <w:rFonts w:ascii="Arial" w:eastAsia="Times New Roman" w:hAnsi="Arial" w:cs="Arial"/>
          <w:color w:val="FF0000"/>
          <w:kern w:val="0"/>
          <w:lang w:eastAsia="cs-CZ"/>
          <w14:ligatures w14:val="none"/>
        </w:rPr>
        <w:t xml:space="preserve"> uvádí</w:t>
      </w:r>
      <w:r w:rsidR="00F066E5" w:rsidRPr="00B74F9A">
        <w:rPr>
          <w:rFonts w:ascii="Arial" w:eastAsia="Times New Roman" w:hAnsi="Arial" w:cs="Arial"/>
          <w:color w:val="FF0000"/>
          <w:kern w:val="0"/>
          <w:lang w:eastAsia="cs-CZ"/>
          <w14:ligatures w14:val="none"/>
        </w:rPr>
        <w:t xml:space="preserve"> </w:t>
      </w:r>
      <w:r w:rsidR="00211100" w:rsidRPr="00B74F9A">
        <w:rPr>
          <w:rFonts w:ascii="Arial" w:eastAsia="Times New Roman" w:hAnsi="Arial" w:cs="Arial"/>
          <w:color w:val="FF0000"/>
          <w:kern w:val="0"/>
          <w:lang w:eastAsia="cs-CZ"/>
          <w14:ligatures w14:val="none"/>
        </w:rPr>
        <w:t xml:space="preserve">i </w:t>
      </w:r>
      <w:r w:rsidR="00F066E5" w:rsidRPr="00B74F9A">
        <w:rPr>
          <w:rFonts w:ascii="Arial" w:eastAsia="Times New Roman" w:hAnsi="Arial" w:cs="Arial"/>
          <w:color w:val="FF0000"/>
          <w:kern w:val="0"/>
          <w:lang w:eastAsia="cs-CZ"/>
          <w14:ligatures w14:val="none"/>
        </w:rPr>
        <w:t xml:space="preserve">příklady nedostatků, které nicméně </w:t>
      </w:r>
      <w:r w:rsidR="00211100" w:rsidRPr="00B74F9A">
        <w:rPr>
          <w:rFonts w:ascii="Arial" w:eastAsia="Times New Roman" w:hAnsi="Arial" w:cs="Arial"/>
          <w:color w:val="FF0000"/>
          <w:kern w:val="0"/>
          <w:lang w:eastAsia="cs-CZ"/>
          <w14:ligatures w14:val="none"/>
        </w:rPr>
        <w:t xml:space="preserve">nejsou </w:t>
      </w:r>
      <w:r w:rsidR="00F066E5" w:rsidRPr="00B74F9A">
        <w:rPr>
          <w:rFonts w:ascii="Arial" w:eastAsia="Times New Roman" w:hAnsi="Arial" w:cs="Arial"/>
          <w:color w:val="FF0000"/>
          <w:kern w:val="0"/>
          <w:lang w:eastAsia="cs-CZ"/>
          <w14:ligatures w14:val="none"/>
        </w:rPr>
        <w:t>dostatečně zohledněny v programu Prostředí pro život 2.</w:t>
      </w:r>
      <w:r w:rsidR="00791785" w:rsidRPr="00B74F9A">
        <w:rPr>
          <w:rFonts w:ascii="Arial" w:eastAsia="Times New Roman" w:hAnsi="Arial" w:cs="Arial"/>
          <w:color w:val="FF0000"/>
          <w:kern w:val="0"/>
          <w:lang w:eastAsia="cs-CZ"/>
          <w14:ligatures w14:val="none"/>
        </w:rPr>
        <w:t xml:space="preserve"> </w:t>
      </w:r>
      <w:r w:rsidR="00791785" w:rsidRPr="00B74F9A">
        <w:rPr>
          <w:rFonts w:ascii="Arial" w:eastAsia="Times New Roman" w:hAnsi="Arial" w:cs="Arial"/>
          <w:kern w:val="0"/>
          <w:lang w:eastAsia="cs-CZ"/>
          <w14:ligatures w14:val="none"/>
        </w:rPr>
        <w:t>Vzhledem k tomu že průběžné hodnocení bylo realizováno v roce 2022 a</w:t>
      </w:r>
      <w:r w:rsidR="00B74F9A">
        <w:rPr>
          <w:rFonts w:ascii="Arial" w:eastAsia="Times New Roman" w:hAnsi="Arial" w:cs="Arial"/>
          <w:kern w:val="0"/>
          <w:lang w:eastAsia="cs-CZ"/>
          <w14:ligatures w14:val="none"/>
        </w:rPr>
        <w:t> </w:t>
      </w:r>
      <w:r w:rsidR="00791785" w:rsidRPr="00B74F9A">
        <w:rPr>
          <w:rFonts w:ascii="Arial" w:eastAsia="Times New Roman" w:hAnsi="Arial" w:cs="Arial"/>
          <w:kern w:val="0"/>
          <w:lang w:eastAsia="cs-CZ"/>
          <w14:ligatures w14:val="none"/>
        </w:rPr>
        <w:t>nemohlo vyhodnotit rozsáhlejší skupinu zavřených projektů, navrhuje KHV předložit návrh pokračujícího programu až za rok až dva na základě plnohodnotného hodnocení.</w:t>
      </w:r>
    </w:p>
    <w:p w14:paraId="5BC2DA7B" w14:textId="77777777" w:rsidR="00B74F9A" w:rsidRPr="00B74F9A" w:rsidRDefault="00B74F9A" w:rsidP="00B74F9A">
      <w:pPr>
        <w:pStyle w:val="Odstavecseseznamem"/>
        <w:spacing w:before="100" w:beforeAutospacing="1" w:after="100" w:afterAutospacing="1"/>
        <w:ind w:left="360"/>
        <w:jc w:val="both"/>
        <w:rPr>
          <w:rFonts w:ascii="Arial" w:hAnsi="Arial" w:cs="Arial"/>
          <w:sz w:val="6"/>
          <w:szCs w:val="6"/>
        </w:rPr>
      </w:pPr>
    </w:p>
    <w:p w14:paraId="4102CD03" w14:textId="1FE32529" w:rsidR="00B74F9A" w:rsidRDefault="003E51D5" w:rsidP="00B74F9A">
      <w:pPr>
        <w:pStyle w:val="Odstavecseseznamem"/>
        <w:numPr>
          <w:ilvl w:val="0"/>
          <w:numId w:val="2"/>
        </w:numPr>
        <w:spacing w:before="100" w:beforeAutospacing="1" w:after="100" w:afterAutospacing="1"/>
        <w:ind w:left="357" w:hanging="357"/>
        <w:jc w:val="both"/>
        <w:rPr>
          <w:rFonts w:ascii="Arial" w:eastAsia="Times New Roman" w:hAnsi="Arial" w:cs="Arial"/>
          <w:kern w:val="0"/>
          <w:lang w:eastAsia="cs-CZ"/>
          <w14:ligatures w14:val="none"/>
        </w:rPr>
      </w:pPr>
      <w:r w:rsidRPr="00B74F9A">
        <w:rPr>
          <w:rFonts w:ascii="Arial" w:eastAsia="Times New Roman" w:hAnsi="Arial" w:cs="Arial"/>
          <w:kern w:val="0"/>
          <w:lang w:eastAsia="cs-CZ"/>
          <w14:ligatures w14:val="none"/>
        </w:rPr>
        <w:t>V rámci ex-post hodnocení programu se jako indikátory uvádějí počtu dosažených výsledků, což je v rozporu se současnými metodami hodnocení. Hodnocení založené pouze na počtech dosažených výsledků nutně vede k tvorbě „výsledků pro výsledky“ bez</w:t>
      </w:r>
      <w:r w:rsidR="00B74F9A" w:rsidRPr="00B74F9A">
        <w:rPr>
          <w:rFonts w:ascii="Arial" w:eastAsia="Times New Roman" w:hAnsi="Arial" w:cs="Arial"/>
          <w:kern w:val="0"/>
          <w:lang w:eastAsia="cs-CZ"/>
          <w14:ligatures w14:val="none"/>
        </w:rPr>
        <w:t> </w:t>
      </w:r>
      <w:r w:rsidRPr="00B74F9A">
        <w:rPr>
          <w:rFonts w:ascii="Arial" w:eastAsia="Times New Roman" w:hAnsi="Arial" w:cs="Arial"/>
          <w:kern w:val="0"/>
          <w:lang w:eastAsia="cs-CZ"/>
          <w14:ligatures w14:val="none"/>
        </w:rPr>
        <w:t>jakékoliv vazby na kvalitu daného výsledku. Indikátory by měly být nastaveny tak,</w:t>
      </w:r>
      <w:r w:rsidR="00B74F9A" w:rsidRPr="00B74F9A">
        <w:rPr>
          <w:rFonts w:ascii="Arial" w:eastAsia="Times New Roman" w:hAnsi="Arial" w:cs="Arial"/>
          <w:kern w:val="0"/>
          <w:lang w:eastAsia="cs-CZ"/>
          <w14:ligatures w14:val="none"/>
        </w:rPr>
        <w:t> </w:t>
      </w:r>
      <w:r w:rsidRPr="00B74F9A">
        <w:rPr>
          <w:rFonts w:ascii="Arial" w:eastAsia="Times New Roman" w:hAnsi="Arial" w:cs="Arial"/>
          <w:kern w:val="0"/>
          <w:lang w:eastAsia="cs-CZ"/>
          <w14:ligatures w14:val="none"/>
        </w:rPr>
        <w:t>aby</w:t>
      </w:r>
      <w:r w:rsidR="00B74F9A" w:rsidRPr="00B74F9A">
        <w:rPr>
          <w:rFonts w:ascii="Arial" w:eastAsia="Times New Roman" w:hAnsi="Arial" w:cs="Arial"/>
          <w:kern w:val="0"/>
          <w:lang w:eastAsia="cs-CZ"/>
          <w14:ligatures w14:val="none"/>
        </w:rPr>
        <w:t> </w:t>
      </w:r>
      <w:r w:rsidRPr="00B74F9A">
        <w:rPr>
          <w:rFonts w:ascii="Arial" w:eastAsia="Times New Roman" w:hAnsi="Arial" w:cs="Arial"/>
          <w:kern w:val="0"/>
          <w:lang w:eastAsia="cs-CZ"/>
          <w14:ligatures w14:val="none"/>
        </w:rPr>
        <w:t xml:space="preserve">hodnotily kvalitu výsledků programu, ne jejich počet. V této souvislosti by bylo taktéž vhodné uvažovat o doplnění ex-post hodnocení o </w:t>
      </w:r>
      <w:proofErr w:type="spellStart"/>
      <w:r w:rsidRPr="00B74F9A">
        <w:rPr>
          <w:rFonts w:ascii="Arial" w:eastAsia="Times New Roman" w:hAnsi="Arial" w:cs="Arial"/>
          <w:kern w:val="0"/>
          <w:lang w:eastAsia="cs-CZ"/>
          <w14:ligatures w14:val="none"/>
        </w:rPr>
        <w:t>kontrafaktuální</w:t>
      </w:r>
      <w:proofErr w:type="spellEnd"/>
      <w:r w:rsidRPr="00B74F9A">
        <w:rPr>
          <w:rFonts w:ascii="Arial" w:eastAsia="Times New Roman" w:hAnsi="Arial" w:cs="Arial"/>
          <w:kern w:val="0"/>
          <w:lang w:eastAsia="cs-CZ"/>
          <w14:ligatures w14:val="none"/>
        </w:rPr>
        <w:t xml:space="preserve"> analýzu, která by</w:t>
      </w:r>
      <w:r w:rsidR="00B74F9A" w:rsidRPr="00B74F9A">
        <w:rPr>
          <w:rFonts w:ascii="Arial" w:eastAsia="Times New Roman" w:hAnsi="Arial" w:cs="Arial"/>
          <w:kern w:val="0"/>
          <w:lang w:eastAsia="cs-CZ"/>
          <w14:ligatures w14:val="none"/>
        </w:rPr>
        <w:t> </w:t>
      </w:r>
      <w:r w:rsidRPr="00B74F9A">
        <w:rPr>
          <w:rFonts w:ascii="Arial" w:eastAsia="Times New Roman" w:hAnsi="Arial" w:cs="Arial"/>
          <w:kern w:val="0"/>
          <w:lang w:eastAsia="cs-CZ"/>
          <w14:ligatures w14:val="none"/>
        </w:rPr>
        <w:t>lépe vyhodnotila reálný přínos programu pro příjemce podpory.</w:t>
      </w:r>
      <w:r w:rsidR="00791785" w:rsidRPr="00B74F9A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</w:p>
    <w:p w14:paraId="744AF6D3" w14:textId="77777777" w:rsidR="00B74F9A" w:rsidRPr="00B74F9A" w:rsidRDefault="00B74F9A" w:rsidP="00B74F9A">
      <w:pPr>
        <w:pStyle w:val="Odstavecseseznamem"/>
        <w:suppressAutoHyphens/>
        <w:spacing w:before="100" w:beforeAutospacing="1" w:after="100" w:afterAutospacing="1"/>
        <w:ind w:left="357"/>
        <w:jc w:val="both"/>
        <w:rPr>
          <w:rFonts w:ascii="Arial" w:hAnsi="Arial" w:cs="Arial"/>
          <w:sz w:val="6"/>
          <w:szCs w:val="6"/>
        </w:rPr>
      </w:pPr>
    </w:p>
    <w:p w14:paraId="51DEF674" w14:textId="4AE95411" w:rsidR="00F066E5" w:rsidRPr="00B74F9A" w:rsidRDefault="00F066E5" w:rsidP="00F066E5">
      <w:pPr>
        <w:pStyle w:val="Odstavecseseznamem"/>
        <w:numPr>
          <w:ilvl w:val="0"/>
          <w:numId w:val="3"/>
        </w:numPr>
        <w:suppressAutoHyphens/>
        <w:spacing w:before="100" w:beforeAutospacing="1" w:after="100" w:afterAutospacing="1"/>
        <w:ind w:left="357" w:hanging="357"/>
        <w:jc w:val="both"/>
        <w:rPr>
          <w:rFonts w:ascii="Arial" w:hAnsi="Arial" w:cs="Arial"/>
        </w:rPr>
      </w:pPr>
      <w:r w:rsidRPr="00B74F9A">
        <w:rPr>
          <w:rFonts w:ascii="Arial" w:eastAsia="Times New Roman" w:hAnsi="Arial" w:cs="Arial"/>
          <w:color w:val="FF0000"/>
          <w:kern w:val="0"/>
          <w:lang w:eastAsia="cs-CZ"/>
          <w14:ligatures w14:val="none"/>
        </w:rPr>
        <w:t xml:space="preserve">KHV doporučuje </w:t>
      </w:r>
      <w:r w:rsidRPr="00B74F9A">
        <w:rPr>
          <w:rFonts w:ascii="Arial" w:hAnsi="Arial" w:cs="Arial"/>
          <w:color w:val="FF0000"/>
        </w:rPr>
        <w:t>aktualizovat a zúžit priority výzkumu uvedené v programu Prostředí pro</w:t>
      </w:r>
      <w:r w:rsidR="00B74F9A" w:rsidRPr="00B74F9A">
        <w:rPr>
          <w:rFonts w:ascii="Arial" w:hAnsi="Arial" w:cs="Arial"/>
          <w:color w:val="FF0000"/>
        </w:rPr>
        <w:t> </w:t>
      </w:r>
      <w:r w:rsidRPr="00B74F9A">
        <w:rPr>
          <w:rFonts w:ascii="Arial" w:hAnsi="Arial" w:cs="Arial"/>
          <w:color w:val="FF0000"/>
        </w:rPr>
        <w:t>život 2 v souladu s aktualizovanou Koncepcí výzkumu Ministerstva životního prostředí.</w:t>
      </w:r>
    </w:p>
    <w:p w14:paraId="13A91AA4" w14:textId="77777777" w:rsidR="00F066E5" w:rsidRPr="00B74F9A" w:rsidRDefault="00F066E5" w:rsidP="00F066E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lang w:eastAsia="cs-CZ"/>
          <w14:ligatures w14:val="none"/>
        </w:rPr>
      </w:pPr>
    </w:p>
    <w:p w14:paraId="462E2BD5" w14:textId="77777777" w:rsidR="00722889" w:rsidRPr="00B74F9A" w:rsidRDefault="00722889">
      <w:pPr>
        <w:rPr>
          <w:rFonts w:ascii="Arial" w:hAnsi="Arial" w:cs="Arial"/>
        </w:rPr>
      </w:pPr>
    </w:p>
    <w:sectPr w:rsidR="00722889" w:rsidRPr="00B74F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9119F"/>
    <w:multiLevelType w:val="hybridMultilevel"/>
    <w:tmpl w:val="8B1059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823189"/>
    <w:multiLevelType w:val="hybridMultilevel"/>
    <w:tmpl w:val="09AAF8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FB5AEB"/>
    <w:multiLevelType w:val="multilevel"/>
    <w:tmpl w:val="6F602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889"/>
    <w:rsid w:val="00211100"/>
    <w:rsid w:val="00271BE3"/>
    <w:rsid w:val="003E51D5"/>
    <w:rsid w:val="00575DD4"/>
    <w:rsid w:val="006579FA"/>
    <w:rsid w:val="00722889"/>
    <w:rsid w:val="00791785"/>
    <w:rsid w:val="00830F3B"/>
    <w:rsid w:val="00834C42"/>
    <w:rsid w:val="00B74F9A"/>
    <w:rsid w:val="00C25BF2"/>
    <w:rsid w:val="00F0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48B19"/>
  <w15:chartTrackingRefBased/>
  <w15:docId w15:val="{6791D4DF-EDCE-414C-94B0-EB89FE7A9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E5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5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337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Polívka</dc:creator>
  <cp:keywords/>
  <dc:description/>
  <cp:lastModifiedBy>Avakian Markéta</cp:lastModifiedBy>
  <cp:revision>7</cp:revision>
  <dcterms:created xsi:type="dcterms:W3CDTF">2023-06-02T11:37:00Z</dcterms:created>
  <dcterms:modified xsi:type="dcterms:W3CDTF">2023-06-06T09:13:00Z</dcterms:modified>
</cp:coreProperties>
</file>